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08:34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7 fracties: PVDA GL CDA D66 KL GB VVD zienswijze tav kadernota 2022 ODNHN -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132,91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raadbergen-nh.nl/Vergaderingen/Gemeenteraad/2021/04-maart/17:30/Am-14-1-04-03-2021-PVDA-GL-CDA-D66-KL-GB-VVD-zienswijze-tav-kadernota-2022-ODNH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