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ingediende moties en amendementen voor de raad van 5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van de fracties: KIES Lokaal CDA PvdA D66 Gemeentebelangen inzake Vergunningen tijdelijk karakter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van de fractie Gemeentebelangen inzake Handhaving permanente bewoning recreatiewoningen A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van de fracties VVD Gemeentebelangen inzake handhaving elk kwartaal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van de fracties: VVD GBB inzake handhaving recreatiewoningen -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van de fractie Gemeentebelangen inzake  wijziging grens bestemmingen Wonen en Groen Delverspad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7/05-oktober/19:30/Lijst-ingediende-moties-en-amendementen-voor-de-raad-van-5-oktober-2017.pdf" TargetMode="External" /><Relationship Id="rId28" Type="http://schemas.openxmlformats.org/officeDocument/2006/relationships/hyperlink" Target="https://www.raadbergen-nh.nl/Vergaderingen/Gemeenteraad/2017/05-oktober/19:30/Am-G-2017-10-05-KL-CDA-PvdA-D66-GBB-Vergunningen-tijdelijk-karakter-aangenomen.pdf" TargetMode="External" /><Relationship Id="rId29" Type="http://schemas.openxmlformats.org/officeDocument/2006/relationships/hyperlink" Target="https://www.raadbergen-nh.nl/Vergaderingen/Gemeenteraad/2017/05-oktober/19:30/Am-E-2017-10-05-GBB-Handhaving-permanente-bewoning-recreatiewoningen-A-verworpen.pdf" TargetMode="External" /><Relationship Id="rId30" Type="http://schemas.openxmlformats.org/officeDocument/2006/relationships/hyperlink" Target="https://www.raadbergen-nh.nl/Vergaderingen/Gemeenteraad/2017/05-oktober/19:30/Am-C-2017-10-05-VVD-GBB-handhaving-elk-kwartaal-verworpen.pdf" TargetMode="External" /><Relationship Id="rId31" Type="http://schemas.openxmlformats.org/officeDocument/2006/relationships/hyperlink" Target="https://www.raadbergen-nh.nl/Vergaderingen/Gemeenteraad/2017/05-oktober/19:30/Am-B-2017-10-05-VVD-GBB-handhaving-recreatiewoningen-verworpen.pdf" TargetMode="External" /><Relationship Id="rId32" Type="http://schemas.openxmlformats.org/officeDocument/2006/relationships/hyperlink" Target="https://www.raadbergen-nh.nl/Vergaderingen/Gemeenteraad/2017/05-oktober/19:30/Am-A-2017-10-05-GBB-wijziging-grens-bestemmingen-Delverspad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