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2011-06-23 fractie VVD onderhoud bomen en vervolg VTA, incidenteel maken (verworpen)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11/23-juni/16:00/06-045-Voorstel-betreft-het-vaststellen-van-de-Perspectiefnota-2012--en-de-daarbij-behorende-begrotingswijzigingen/am-2011-06-23-fractie-VVD-onderhoud-bomen-verworp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